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F202" w14:textId="7A583539" w:rsidR="00E32E8B" w:rsidRDefault="008B42CF" w:rsidP="00171F6C">
      <w:pPr>
        <w:spacing w:before="0" w:after="0" w:line="259" w:lineRule="auto"/>
        <w:ind w:left="-1440" w:right="14400" w:firstLine="0"/>
        <w:jc w:val="left"/>
        <w:sectPr w:rsidR="00E32E8B" w:rsidSect="00657985">
          <w:pgSz w:w="16781" w:h="11906" w:orient="landscape"/>
          <w:pgMar w:top="0" w:right="1440" w:bottom="1440" w:left="14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73BF4" wp14:editId="4B4A4596">
                <wp:simplePos x="0" y="0"/>
                <wp:positionH relativeFrom="column">
                  <wp:posOffset>6741160</wp:posOffset>
                </wp:positionH>
                <wp:positionV relativeFrom="paragraph">
                  <wp:posOffset>5258435</wp:posOffset>
                </wp:positionV>
                <wp:extent cx="2701693" cy="265783"/>
                <wp:effectExtent l="0" t="0" r="0" b="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93" cy="2657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6CCF9" w14:textId="4F594BD4" w:rsidR="00E32E8B" w:rsidRPr="00553204" w:rsidRDefault="008B42CF" w:rsidP="006726B7">
                            <w:pPr>
                              <w:bidi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 w:hint="cs"/>
                                <w:color w:val="FFFFFF"/>
                                <w:w w:val="114"/>
                                <w:sz w:val="27"/>
                                <w:rtl/>
                              </w:rPr>
                              <w:t xml:space="preserve">تشمل </w:t>
                            </w:r>
                            <w:r w:rsidR="006726B7" w:rsidRPr="006726B7">
                              <w:rPr>
                                <w:rFonts w:ascii="Franklin Gothic Book" w:hAnsi="Franklin Gothic Book"/>
                                <w:color w:val="FFFFFF"/>
                                <w:w w:val="114"/>
                                <w:sz w:val="27"/>
                                <w:rtl/>
                              </w:rPr>
                              <w:t>ورقة المعلومات على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C73BF4" id="Rectangle 11" o:spid="_x0000_s1026" style="position:absolute;left:0;text-align:left;margin-left:530.8pt;margin-top:414.05pt;width:212.75pt;height:2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" filled="f" stroked="f">
                <v:textbox inset="0,0,0,0">
                  <w:txbxContent>
                    <w:p w14:paraId="4916CCF9" w14:textId="4F594BD4" w:rsidR="00E32E8B" w:rsidRPr="00553204" w:rsidRDefault="008B42CF" w:rsidP="006726B7">
                      <w:pPr>
                        <w:bidi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 w:hint="cs"/>
                          <w:color w:val="FFFFFF"/>
                          <w:w w:val="114"/>
                          <w:sz w:val="27"/>
                          <w:rtl/>
                        </w:rPr>
                        <w:t xml:space="preserve">تشمل </w:t>
                      </w:r>
                      <w:r w:rsidR="006726B7" w:rsidRPr="006726B7">
                        <w:rPr>
                          <w:rFonts w:ascii="Franklin Gothic Book" w:hAnsi="Franklin Gothic Book"/>
                          <w:color w:val="FFFFFF"/>
                          <w:w w:val="114"/>
                          <w:sz w:val="27"/>
                          <w:rtl/>
                        </w:rPr>
                        <w:t>ورقة المعلومات على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D76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415D0" wp14:editId="1D514D38">
                <wp:simplePos x="0" y="0"/>
                <wp:positionH relativeFrom="column">
                  <wp:posOffset>-622300</wp:posOffset>
                </wp:positionH>
                <wp:positionV relativeFrom="paragraph">
                  <wp:posOffset>1035050</wp:posOffset>
                </wp:positionV>
                <wp:extent cx="4119880" cy="33655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8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EA01E" w14:textId="2A3998D7" w:rsidR="00FD76B4" w:rsidRPr="00A4505E" w:rsidRDefault="00FD76B4" w:rsidP="00FD76B4">
                            <w:pPr>
                              <w:bidi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المجلس النرويجي للاجئين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(NRC) 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ه</w:t>
                            </w:r>
                            <w:r w:rsidR="00A4505E">
                              <w:rPr>
                                <w:rFonts w:ascii="Franklin Gothic Book" w:hAnsi="Franklin Gothic Book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ي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 منظمة إنسانية مستقلة تساعد الأشخاص الذين أجبروا على الفرار. نحن نعمل في الأزمات في 31 دولة ، ونقدم المساعدة المنقذة للحياة والمساعدات طويلة الأجل لملايين الأشخاص كل عام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182161BD" w14:textId="77777777" w:rsidR="00FD76B4" w:rsidRPr="00A4505E" w:rsidRDefault="00FD76B4" w:rsidP="00FD76B4">
                            <w:pPr>
                              <w:bidi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يعمل المجلس النرويجي للاجئين على حماية حقوق النازحين والضعفاء أثناء الأزمات. في السودان ، يقوم المجلس النرويجي للاجئين بتنفيذ برامج في مجالات الصرف الصحي والنظافة ، والأمن الغذائي وسبل العيش ، والتعليم ، والمأوى والاستيطان ، وتنسيق المخيمات وإدارة المخيمات ، واستشارات المعلومات والمساعدة القانونية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53AF4409" w14:textId="77777777" w:rsidR="00FD76B4" w:rsidRPr="00A4505E" w:rsidRDefault="00FD76B4" w:rsidP="00FD76B4">
                            <w:pPr>
                              <w:bidi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المعلومات والاستشارات والمساعدة القانونية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(ICLA) 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هو برنامج مساعدة قانونية يسعى لمساعدة الأشخاص النازحين على المطالبة بحقوقهم والوفاء بها من خلال تطبيق المعلومات والاستشارات وخدمات المساعدة القانونية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2DD61AAE" w14:textId="05D1E5D7" w:rsidR="00632C49" w:rsidRPr="00A4505E" w:rsidRDefault="00FD76B4" w:rsidP="00FD76B4">
                            <w:pPr>
                              <w:bidi/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في السودان يقوم المجلس النرويجي للاجئين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(NRC ICLA) 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بأنشطة حول قضايا الأراضي والممتلكات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(HLP) 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، والتوثيق المدني وتوثيق الهوية وقوانين وإجراءات التوظيف</w:t>
                            </w:r>
                            <w:r w:rsidRPr="00A4505E">
                              <w:rPr>
                                <w:rFonts w:ascii="Franklin Gothic Book" w:hAnsi="Franklin Gothic Book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4415D0" id="Rectangle 6" o:spid="_x0000_s1027" style="position:absolute;left:0;text-align:left;margin-left:-49pt;margin-top:81.5pt;width:324.4pt;height:2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" filled="f" stroked="f" strokeweight="1pt">
                <v:textbox>
                  <w:txbxContent>
                    <w:p w14:paraId="3C0EA01E" w14:textId="2A3998D7" w:rsidR="00FD76B4" w:rsidRPr="00A4505E" w:rsidRDefault="00FD76B4" w:rsidP="00FD76B4">
                      <w:pPr>
                        <w:bidi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المجلس النرويجي للاجئين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(NRC) 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ه</w:t>
                      </w:r>
                      <w:r w:rsidR="00A4505E">
                        <w:rPr>
                          <w:rFonts w:ascii="Franklin Gothic Book" w:hAnsi="Franklin Gothic Book" w:hint="cs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ي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 xml:space="preserve"> منظمة إنسانية مستقلة تساعد الأشخاص الذين أجبروا على الفرار. نحن نعمل في الأزمات في 31 دولة ، ونقدم المساعدة المنقذة للحياة والمساعدات طويلة الأجل لملايين الأشخاص كل عام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182161BD" w14:textId="77777777" w:rsidR="00FD76B4" w:rsidRPr="00A4505E" w:rsidRDefault="00FD76B4" w:rsidP="00FD76B4">
                      <w:pPr>
                        <w:bidi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يعمل المجلس النرويجي للاجئين على حماية حقوق النازحين والضعفاء أثناء الأزمات. في السودان ، يقوم المجلس النرويجي للاجئين بتنفيذ برامج في مجالات الصرف الصحي والنظافة ، والأمن الغذائي وسبل العيش ، والتعليم ، والمأوى والاستيطان ، وتنسيق المخيمات وإدارة المخيمات ، واستشارات المعلومات والمساعدة القانونية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53AF4409" w14:textId="77777777" w:rsidR="00FD76B4" w:rsidRPr="00A4505E" w:rsidRDefault="00FD76B4" w:rsidP="00FD76B4">
                      <w:pPr>
                        <w:bidi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المعلومات والاستشارات والمساعدة القانونية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(ICLA) 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هو برنامج مساعدة قانونية يسعى لمساعدة الأشخاص النازحين على المطالبة بحقوقهم والوفاء بها من خلال تطبيق المعلومات والاستشارات وخدمات المساعدة القانونية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2DD61AAE" w14:textId="05D1E5D7" w:rsidR="00632C49" w:rsidRPr="00A4505E" w:rsidRDefault="00FD76B4" w:rsidP="00FD76B4">
                      <w:pPr>
                        <w:bidi/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في السودان يقوم المجلس النرويجي للاجئين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(NRC ICLA) 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بأنشطة حول قضايا الأراضي والممتلكات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(HLP) 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rtl/>
                          <w:lang w:val="en-GB"/>
                        </w:rPr>
                        <w:t>، والتوثيق المدني وتوثيق الهوية وقوانين وإجراءات التوظيف</w:t>
                      </w:r>
                      <w:r w:rsidRPr="00A4505E">
                        <w:rPr>
                          <w:rFonts w:ascii="Franklin Gothic Book" w:hAnsi="Franklin Gothic Book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71F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9620D" wp14:editId="13DEBF3E">
                <wp:simplePos x="0" y="0"/>
                <wp:positionH relativeFrom="column">
                  <wp:posOffset>4525010</wp:posOffset>
                </wp:positionH>
                <wp:positionV relativeFrom="paragraph">
                  <wp:posOffset>5526727</wp:posOffset>
                </wp:positionV>
                <wp:extent cx="4850130" cy="958850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130" cy="958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2E736A" w14:textId="5FBF8058" w:rsidR="00171F6C" w:rsidRPr="008B42CF" w:rsidRDefault="008B42CF" w:rsidP="008B42CF">
                            <w:pPr>
                              <w:bidi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Franklin Gothic Book" w:hAnsi="Franklin Gothic Book"/>
                                <w:color w:val="auto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 w:cs="Times New Roman"/>
                                <w:color w:val="auto"/>
                                <w:sz w:val="36"/>
                                <w:szCs w:val="56"/>
                                <w:rtl/>
                              </w:rPr>
                              <w:t xml:space="preserve">مقدمة </w:t>
                            </w:r>
                            <w:r>
                              <w:rPr>
                                <w:rFonts w:ascii="Franklin Gothic Book" w:hAnsi="Franklin Gothic Book" w:cs="Times New Roman" w:hint="cs"/>
                                <w:color w:val="auto"/>
                                <w:sz w:val="36"/>
                                <w:szCs w:val="56"/>
                                <w:rtl/>
                              </w:rPr>
                              <w:t>عن</w:t>
                            </w:r>
                            <w:r w:rsidRPr="008B42CF">
                              <w:rPr>
                                <w:rFonts w:ascii="Franklin Gothic Book" w:hAnsi="Franklin Gothic Book" w:cs="Times New Roman"/>
                                <w:color w:val="auto"/>
                                <w:sz w:val="36"/>
                                <w:szCs w:val="56"/>
                                <w:rtl/>
                              </w:rPr>
                              <w:t xml:space="preserve"> حقوق الإسكان والأرض والملكية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E9620D" id="Rectangle 10" o:spid="_x0000_s1028" style="position:absolute;left:0;text-align:left;margin-left:356.3pt;margin-top:435.2pt;width:381.9pt;height:7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" filled="f" stroked="f">
                <v:textbox inset="0,0,0,0">
                  <w:txbxContent>
                    <w:p w14:paraId="012E736A" w14:textId="5FBF8058" w:rsidR="00171F6C" w:rsidRPr="008B42CF" w:rsidRDefault="008B42CF" w:rsidP="008B42CF">
                      <w:pPr>
                        <w:bidi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Franklin Gothic Book" w:hAnsi="Franklin Gothic Book"/>
                          <w:color w:val="auto"/>
                          <w:sz w:val="36"/>
                          <w:szCs w:val="56"/>
                        </w:rPr>
                      </w:pPr>
                      <w:r>
                        <w:rPr>
                          <w:rFonts w:ascii="Franklin Gothic Book" w:hAnsi="Franklin Gothic Book" w:cs="Times New Roman"/>
                          <w:color w:val="auto"/>
                          <w:sz w:val="36"/>
                          <w:szCs w:val="56"/>
                          <w:rtl/>
                        </w:rPr>
                        <w:t xml:space="preserve">مقدمة </w:t>
                      </w:r>
                      <w:r>
                        <w:rPr>
                          <w:rFonts w:ascii="Franklin Gothic Book" w:hAnsi="Franklin Gothic Book" w:cs="Times New Roman" w:hint="cs"/>
                          <w:color w:val="auto"/>
                          <w:sz w:val="36"/>
                          <w:szCs w:val="56"/>
                          <w:rtl/>
                        </w:rPr>
                        <w:t>عن</w:t>
                      </w:r>
                      <w:r w:rsidRPr="008B42CF">
                        <w:rPr>
                          <w:rFonts w:ascii="Franklin Gothic Book" w:hAnsi="Franklin Gothic Book" w:cs="Times New Roman"/>
                          <w:color w:val="auto"/>
                          <w:sz w:val="36"/>
                          <w:szCs w:val="56"/>
                          <w:rtl/>
                        </w:rPr>
                        <w:t xml:space="preserve"> حقوق الإسكان والأرض والملكية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71F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853FA" wp14:editId="080485CC">
                <wp:simplePos x="0" y="0"/>
                <wp:positionH relativeFrom="column">
                  <wp:posOffset>4272854</wp:posOffset>
                </wp:positionH>
                <wp:positionV relativeFrom="paragraph">
                  <wp:posOffset>5141439</wp:posOffset>
                </wp:positionV>
                <wp:extent cx="5327650" cy="1355090"/>
                <wp:effectExtent l="0" t="0" r="6350" b="0"/>
                <wp:wrapTopAndBottom/>
                <wp:docPr id="2668" name="Shape 2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35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782001">
                              <a:moveTo>
                                <a:pt x="0" y="0"/>
                              </a:moveTo>
                              <a:lnTo>
                                <a:pt x="5327993" y="0"/>
                              </a:lnTo>
                              <a:lnTo>
                                <a:pt x="5327993" y="1782001"/>
                              </a:lnTo>
                              <a:lnTo>
                                <a:pt x="0" y="1782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>
                            <a:alpha val="71765"/>
                          </a:srgb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2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5955F" id="Shape 2668" o:spid="_x0000_s1026" style="position:absolute;margin-left:336.45pt;margin-top:404.85pt;width:419.5pt;height:106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93,178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" path="m,l5327993,r,1782001l,1782001,,e" fillcolor="#ff7602" stroked="f" strokeweight="0">
                <v:fill opacity="47031f"/>
                <v:stroke miterlimit="83231f" joinstyle="miter"/>
                <v:path arrowok="t" textboxrect="0,0,5327993,1782001"/>
                <w10:wrap type="topAndBottom"/>
              </v:shape>
            </w:pict>
          </mc:Fallback>
        </mc:AlternateContent>
      </w:r>
      <w:r w:rsidR="00254B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B988B" wp14:editId="0EDEE3E5">
                <wp:simplePos x="0" y="0"/>
                <wp:positionH relativeFrom="page">
                  <wp:align>left</wp:align>
                </wp:positionH>
                <wp:positionV relativeFrom="paragraph">
                  <wp:posOffset>419100</wp:posOffset>
                </wp:positionV>
                <wp:extent cx="5060950" cy="4070350"/>
                <wp:effectExtent l="0" t="0" r="6350" b="6350"/>
                <wp:wrapTopAndBottom/>
                <wp:docPr id="2679" name="Shape 2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40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3999" h="4266006">
                              <a:moveTo>
                                <a:pt x="0" y="0"/>
                              </a:moveTo>
                              <a:lnTo>
                                <a:pt x="4463999" y="0"/>
                              </a:lnTo>
                              <a:lnTo>
                                <a:pt x="4463999" y="4266006"/>
                              </a:lnTo>
                              <a:lnTo>
                                <a:pt x="0" y="4266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7602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2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7A7648" id="Shape 2679" o:spid="_x0000_s1026" style="position:absolute;margin-left:0;margin-top:33pt;width:398.5pt;height:320.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4463999,426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" path="m,l4463999,r,4266006l,4266006,,e" fillcolor="#ff7602" stroked="f" strokeweight="0">
                <v:stroke miterlimit="83231f" joinstyle="miter"/>
                <v:path arrowok="t" textboxrect="0,0,4463999,4266006"/>
                <w10:wrap type="topAndBottom" anchorx="page"/>
              </v:shape>
            </w:pict>
          </mc:Fallback>
        </mc:AlternateContent>
      </w:r>
      <w:r w:rsidR="003159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5C15D" wp14:editId="1380E2E7">
                <wp:simplePos x="0" y="0"/>
                <wp:positionH relativeFrom="column">
                  <wp:posOffset>-570230</wp:posOffset>
                </wp:positionH>
                <wp:positionV relativeFrom="paragraph">
                  <wp:posOffset>562610</wp:posOffset>
                </wp:positionV>
                <wp:extent cx="3851275" cy="871855"/>
                <wp:effectExtent l="0" t="0" r="0" b="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275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1D801A" w14:textId="3C73CA96" w:rsidR="00E32E8B" w:rsidRPr="001C605F" w:rsidRDefault="00FD76B4" w:rsidP="001C605F">
                            <w:pPr>
                              <w:spacing w:before="0" w:after="160" w:line="259" w:lineRule="auto"/>
                              <w:ind w:left="0" w:right="0" w:firstLine="0"/>
                              <w:jc w:val="center"/>
                              <w:rPr>
                                <w:rFonts w:ascii="Franklin Gothic Book" w:hAnsi="Franklin Gothic Book"/>
                                <w:bCs/>
                              </w:rPr>
                            </w:pPr>
                            <w:r w:rsidRPr="001C605F">
                              <w:rPr>
                                <w:rFonts w:ascii="Franklin Gothic Book" w:hAnsi="Franklin Gothic Book" w:hint="cs"/>
                                <w:bCs/>
                                <w:color w:val="FFFFFF"/>
                                <w:w w:val="115"/>
                                <w:sz w:val="72"/>
                                <w:szCs w:val="56"/>
                                <w:rtl/>
                              </w:rPr>
                              <w:t>المجلس النرويجي للاجئين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35C15D" id="Rectangle 13" o:spid="_x0000_s1029" style="position:absolute;left:0;text-align:left;margin-left:-44.9pt;margin-top:44.3pt;width:303.25pt;height:6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" filled="f" stroked="f">
                <v:textbox inset="0,0,0,0">
                  <w:txbxContent>
                    <w:p w14:paraId="5D1D801A" w14:textId="3C73CA96" w:rsidR="00E32E8B" w:rsidRPr="001C605F" w:rsidRDefault="00FD76B4" w:rsidP="001C605F">
                      <w:pPr>
                        <w:spacing w:before="0" w:after="160" w:line="259" w:lineRule="auto"/>
                        <w:ind w:left="0" w:right="0" w:firstLine="0"/>
                        <w:jc w:val="center"/>
                        <w:rPr>
                          <w:rFonts w:ascii="Franklin Gothic Book" w:hAnsi="Franklin Gothic Book"/>
                          <w:bCs/>
                        </w:rPr>
                      </w:pPr>
                      <w:r w:rsidRPr="001C605F">
                        <w:rPr>
                          <w:rFonts w:ascii="Franklin Gothic Book" w:hAnsi="Franklin Gothic Book" w:hint="cs"/>
                          <w:bCs/>
                          <w:color w:val="FFFFFF"/>
                          <w:w w:val="115"/>
                          <w:sz w:val="72"/>
                          <w:szCs w:val="56"/>
                          <w:rtl/>
                        </w:rPr>
                        <w:t>المجلس النرويجي للاجئين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F62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05E68D" wp14:editId="393D27E6">
                <wp:simplePos x="0" y="0"/>
                <wp:positionH relativeFrom="column">
                  <wp:posOffset>8261350</wp:posOffset>
                </wp:positionH>
                <wp:positionV relativeFrom="paragraph">
                  <wp:posOffset>6136640</wp:posOffset>
                </wp:positionV>
                <wp:extent cx="1056005" cy="12801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B092B" w14:textId="10C5C4A9" w:rsidR="00EA56E6" w:rsidRDefault="00EA56E6" w:rsidP="00EA56E6">
                            <w:pPr>
                              <w:ind w:left="0"/>
                              <w:jc w:val="center"/>
                            </w:pPr>
                            <w:r w:rsidRPr="00EA56E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2F02806" wp14:editId="42070409">
                                  <wp:extent cx="828272" cy="743843"/>
                                  <wp:effectExtent l="19050" t="38100" r="29210" b="37465"/>
                                  <wp:docPr id="4" name="Picture 4" descr="C:\Users\ICLA PM\AppData\Local\Microsoft\Windows\INetCache\Content.Outlook\TM0Q99B6\NRC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CLA PM\AppData\Local\Microsoft\Windows\INetCache\Content.Outlook\TM0Q99B6\NRC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272" cy="743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5E68D" id="Rectangle 40" o:spid="_x0000_s1030" style="position:absolute;left:0;text-align:left;margin-left:650.5pt;margin-top:483.2pt;width:83.15pt;height:100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" filled="f" stroked="f" strokeweight="1pt">
                <v:textbox>
                  <w:txbxContent>
                    <w:p w14:paraId="573B092B" w14:textId="10C5C4A9" w:rsidR="00EA56E6" w:rsidRDefault="00EA56E6" w:rsidP="00EA56E6">
                      <w:pPr>
                        <w:ind w:left="0"/>
                        <w:jc w:val="center"/>
                      </w:pPr>
                      <w:r w:rsidRPr="00EA56E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2F02806" wp14:editId="42070409">
                            <wp:extent cx="828272" cy="743843"/>
                            <wp:effectExtent l="19050" t="38100" r="29210" b="37465"/>
                            <wp:docPr id="4" name="Picture 4" descr="C:\Users\ICLA PM\AppData\Local\Microsoft\Windows\INetCache\Content.Outlook\TM0Q99B6\NRC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CLA PM\AppData\Local\Microsoft\Windows\INetCache\Content.Outlook\TM0Q99B6\NRC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272" cy="743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116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B952A" wp14:editId="1F8DDBB1">
                <wp:simplePos x="0" y="0"/>
                <wp:positionH relativeFrom="column">
                  <wp:posOffset>-708025</wp:posOffset>
                </wp:positionH>
                <wp:positionV relativeFrom="paragraph">
                  <wp:posOffset>5525770</wp:posOffset>
                </wp:positionV>
                <wp:extent cx="4356100" cy="612140"/>
                <wp:effectExtent l="0" t="0" r="0" b="0"/>
                <wp:wrapTopAndBottom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61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4C9F6" w14:textId="66BB9843" w:rsidR="00E32E8B" w:rsidRPr="00C11630" w:rsidRDefault="00FC6FF1" w:rsidP="00FC6FF1">
                            <w:pPr>
                              <w:spacing w:before="0" w:after="160" w:line="259" w:lineRule="auto"/>
                              <w:ind w:left="0" w:right="0" w:firstLine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FC6FF1">
                              <w:rPr>
                                <w:color w:val="FFFFFF" w:themeColor="background1"/>
                                <w:rtl/>
                              </w:rPr>
                              <w:t>تهدف جميع المعلومات الواردة في هذا المستند إلى أن تكون بمثابة دليل عام فقط وليست بديلاً عن طلب المشورة من محامٍ مؤهل و / أو السلطات الحكومية. المعلومات الواردة في هذه النشرة عرضة للتغيير ويجب على الأفراد التأكد من حصولهم على معلومات محدثة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1B952A" id="Rectangle 24" o:spid="_x0000_s1031" style="position:absolute;left:0;text-align:left;margin-left:-55.75pt;margin-top:435.1pt;width:343pt;height:48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" filled="f" stroked="f">
                <v:textbox inset="0,0,0,0">
                  <w:txbxContent>
                    <w:p w14:paraId="3BF4C9F6" w14:textId="66BB9843" w:rsidR="00E32E8B" w:rsidRPr="00C11630" w:rsidRDefault="00FC6FF1" w:rsidP="00FC6FF1">
                      <w:pPr>
                        <w:spacing w:before="0" w:after="160" w:line="259" w:lineRule="auto"/>
                        <w:ind w:left="0" w:right="0" w:firstLine="0"/>
                        <w:jc w:val="right"/>
                        <w:rPr>
                          <w:color w:val="FFFFFF" w:themeColor="background1"/>
                        </w:rPr>
                      </w:pPr>
                      <w:r w:rsidRPr="00FC6FF1">
                        <w:rPr>
                          <w:color w:val="FFFFFF" w:themeColor="background1"/>
                          <w:rtl/>
                        </w:rPr>
                        <w:t>تهدف جميع المعلومات الواردة في هذا المستند إلى أن تكون بمثابة دليل عام فقط وليست بديلاً عن طلب المشورة من محامٍ مؤهل و / أو السلطات الحكومية. المعلومات الواردة في هذه النشرة عرضة للتغيير ويجب على الأفراد التأكد من حصولهم على معلومات محدثة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7654E" w:rsidRPr="0057654E">
        <w:rPr>
          <w:noProof/>
          <w:lang w:val="en-GB" w:eastAsia="en-GB"/>
        </w:rPr>
        <w:drawing>
          <wp:inline distT="0" distB="0" distL="0" distR="0" wp14:anchorId="2EBA9DC6" wp14:editId="3FD51F2E">
            <wp:extent cx="10642600" cy="71888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A PM\Downloads\DSC006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061" cy="718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5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5FA80" wp14:editId="612E7934">
                <wp:simplePos x="0" y="0"/>
                <wp:positionH relativeFrom="column">
                  <wp:posOffset>-711004</wp:posOffset>
                </wp:positionH>
                <wp:positionV relativeFrom="paragraph">
                  <wp:posOffset>5473714</wp:posOffset>
                </wp:positionV>
                <wp:extent cx="4463973" cy="0"/>
                <wp:effectExtent l="0" t="0" r="13335" b="1905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9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4000">
                              <a:moveTo>
                                <a:pt x="0" y="0"/>
                              </a:moveTo>
                              <a:lnTo>
                                <a:pt x="4464000" y="0"/>
                              </a:lnTo>
                            </a:path>
                          </a:pathLst>
                        </a:custGeom>
                        <a:ln w="7620" cap="flat">
                          <a:miter lim="100000"/>
                        </a:ln>
                      </wps:spPr>
                      <wps:style>
                        <a:lnRef idx="1">
                          <a:srgbClr val="F5821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58635" id="Shape 26" o:spid="_x0000_s1026" style="position:absolute;margin-left:-56pt;margin-top:431pt;width:35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" path="m,l4464000,e" filled="f" strokecolor="#f5821f" strokeweight=".6pt">
                <v:stroke miterlimit="1" joinstyle="miter"/>
                <v:path arrowok="t" textboxrect="0,0,4464000,0"/>
                <w10:wrap type="topAndBottom"/>
              </v:shape>
            </w:pict>
          </mc:Fallback>
        </mc:AlternateContent>
      </w:r>
      <w:r w:rsidR="005765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51DADA" wp14:editId="743984FE">
                <wp:simplePos x="0" y="0"/>
                <wp:positionH relativeFrom="column">
                  <wp:posOffset>1610969</wp:posOffset>
                </wp:positionH>
                <wp:positionV relativeFrom="paragraph">
                  <wp:posOffset>5026052</wp:posOffset>
                </wp:positionV>
                <wp:extent cx="837316" cy="178775"/>
                <wp:effectExtent l="0" t="0" r="0" b="0"/>
                <wp:wrapTopAndBottom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6" cy="17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37A42" w14:textId="77777777" w:rsidR="00E32E8B" w:rsidRDefault="00E32E8B">
                            <w:pPr>
                              <w:spacing w:before="0"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51DADA" id="Rectangle 47" o:spid="_x0000_s1032" style="position:absolute;left:0;text-align:left;margin-left:126.85pt;margin-top:395.75pt;width:65.95pt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" filled="f" stroked="f">
                <v:textbox inset="0,0,0,0">
                  <w:txbxContent>
                    <w:p w14:paraId="11E37A42" w14:textId="77777777" w:rsidR="00E32E8B" w:rsidRDefault="00E32E8B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A9193A" w14:textId="68348BAD" w:rsidR="002A3F0E" w:rsidRPr="006F3BC1" w:rsidRDefault="002A3F0E" w:rsidP="002A3F0E">
      <w:pPr>
        <w:bidi/>
        <w:spacing w:after="0"/>
        <w:ind w:left="1" w:right="0"/>
        <w:rPr>
          <w:rFonts w:asciiTheme="minorHAnsi" w:hAnsiTheme="minorHAnsi" w:cstheme="minorHAnsi"/>
          <w:color w:val="auto"/>
          <w:sz w:val="22"/>
          <w:lang w:val="en-GB"/>
        </w:rPr>
      </w:pPr>
      <w:r>
        <w:rPr>
          <w:rFonts w:asciiTheme="minorHAnsi" w:hAnsiTheme="minorHAnsi" w:cstheme="minorHAnsi" w:hint="cs"/>
          <w:color w:val="auto"/>
          <w:sz w:val="22"/>
          <w:rtl/>
          <w:lang w:val="en-GB"/>
        </w:rPr>
        <w:lastRenderedPageBreak/>
        <w:t xml:space="preserve"> </w:t>
      </w:r>
      <w:r w:rsidRPr="001B38AC">
        <w:rPr>
          <w:rFonts w:asciiTheme="minorHAnsi" w:hAnsiTheme="minorHAnsi" w:cstheme="minorHAnsi"/>
          <w:b/>
          <w:bCs/>
          <w:color w:val="auto"/>
          <w:sz w:val="22"/>
          <w:lang w:val="en-GB"/>
        </w:rPr>
        <w:t>HLP</w:t>
      </w:r>
      <w:r>
        <w:rPr>
          <w:rFonts w:asciiTheme="minorHAnsi" w:hAnsiTheme="minorHAnsi" w:cstheme="minorHAnsi" w:hint="cs"/>
          <w:color w:val="auto"/>
          <w:sz w:val="22"/>
          <w:rtl/>
          <w:lang w:val="en-GB"/>
        </w:rPr>
        <w:t xml:space="preserve"> </w:t>
      </w:r>
      <w:r w:rsidRPr="002A3F0E"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تعني (</w:t>
      </w:r>
      <w:r w:rsidR="000C72F4" w:rsidRPr="006F3BC1">
        <w:rPr>
          <w:rFonts w:asciiTheme="minorHAnsi" w:hAnsiTheme="minorHAnsi" w:cs="Times New Roman" w:hint="cs"/>
          <w:color w:val="auto"/>
          <w:sz w:val="22"/>
          <w:rtl/>
          <w:lang w:val="en-GB"/>
        </w:rPr>
        <w:t xml:space="preserve">الارض والاسكان والملكية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). يغطي</w:t>
      </w:r>
      <w:r w:rsidRPr="002A3F0E">
        <w:rPr>
          <w:rFonts w:asciiTheme="minorHAnsi" w:hAnsiTheme="minorHAnsi" w:cs="Times New Roman"/>
          <w:color w:val="auto"/>
          <w:sz w:val="22"/>
          <w:rtl/>
          <w:lang w:val="en-GB"/>
        </w:rPr>
        <w:t xml:space="preserve">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 xml:space="preserve">الحقوق المودعة </w:t>
      </w:r>
      <w:r w:rsidRPr="006F3BC1">
        <w:rPr>
          <w:rFonts w:asciiTheme="minorHAnsi" w:hAnsiTheme="minorHAnsi" w:cs="Times New Roman" w:hint="cs"/>
          <w:color w:val="auto"/>
          <w:sz w:val="22"/>
          <w:rtl/>
          <w:lang w:val="en-GB"/>
        </w:rPr>
        <w:t>:</w:t>
      </w:r>
    </w:p>
    <w:p w14:paraId="37398B61" w14:textId="03C7F95C" w:rsidR="002A3F0E" w:rsidRPr="006F3BC1" w:rsidRDefault="002A3F0E" w:rsidP="002A3F0E">
      <w:pPr>
        <w:bidi/>
        <w:spacing w:after="0"/>
        <w:ind w:left="1" w:right="0"/>
        <w:rPr>
          <w:rFonts w:asciiTheme="minorHAnsi" w:hAnsiTheme="minorHAnsi" w:cstheme="minorHAnsi"/>
          <w:color w:val="auto"/>
          <w:sz w:val="22"/>
          <w:lang w:val="en-GB"/>
        </w:rPr>
      </w:pPr>
      <w:r w:rsidRPr="006F3BC1">
        <w:rPr>
          <w:rFonts w:asciiTheme="minorHAnsi" w:hAnsiTheme="minorHAnsi" w:cstheme="minorHAnsi"/>
          <w:color w:val="auto"/>
          <w:sz w:val="22"/>
          <w:lang w:val="en-GB"/>
        </w:rPr>
        <w:t xml:space="preserve">• </w:t>
      </w:r>
      <w:r w:rsidRPr="006F3BC1">
        <w:rPr>
          <w:rFonts w:asciiTheme="minorHAnsi" w:hAnsiTheme="minorHAnsi" w:cstheme="minorHAnsi" w:hint="cs"/>
          <w:color w:val="auto"/>
          <w:sz w:val="22"/>
          <w:rtl/>
          <w:lang w:val="en-GB"/>
        </w:rPr>
        <w:t xml:space="preserve">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جميع أنواع الممتلكات. المنقولة وغير المنقولة</w:t>
      </w:r>
    </w:p>
    <w:p w14:paraId="35A4E2C1" w14:textId="4DBD7914" w:rsidR="002A3F0E" w:rsidRPr="006F3BC1" w:rsidRDefault="002A3F0E" w:rsidP="002A3F0E">
      <w:pPr>
        <w:bidi/>
        <w:spacing w:after="0"/>
        <w:ind w:left="1" w:right="0"/>
        <w:rPr>
          <w:rFonts w:asciiTheme="minorHAnsi" w:hAnsiTheme="minorHAnsi" w:cstheme="minorHAnsi"/>
          <w:color w:val="auto"/>
          <w:sz w:val="22"/>
          <w:lang w:val="en-GB"/>
        </w:rPr>
      </w:pPr>
      <w:r w:rsidRPr="006F3BC1">
        <w:rPr>
          <w:rFonts w:asciiTheme="minorHAnsi" w:hAnsiTheme="minorHAnsi" w:cstheme="minorHAnsi"/>
          <w:color w:val="auto"/>
          <w:sz w:val="22"/>
          <w:lang w:val="en-GB"/>
        </w:rPr>
        <w:t>•</w:t>
      </w:r>
      <w:r w:rsidRPr="006F3BC1">
        <w:rPr>
          <w:rFonts w:asciiTheme="minorHAnsi" w:hAnsiTheme="minorHAnsi" w:cstheme="minorHAnsi" w:hint="cs"/>
          <w:color w:val="auto"/>
          <w:sz w:val="22"/>
          <w:rtl/>
          <w:lang w:val="en-GB"/>
        </w:rPr>
        <w:t xml:space="preserve">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الأرض</w:t>
      </w:r>
      <w:r w:rsidRPr="006F3BC1">
        <w:rPr>
          <w:rFonts w:asciiTheme="minorHAnsi" w:hAnsiTheme="minorHAnsi" w:cs="Times New Roman" w:hint="cs"/>
          <w:color w:val="auto"/>
          <w:sz w:val="22"/>
          <w:rtl/>
          <w:lang w:val="en-GB"/>
        </w:rPr>
        <w:t xml:space="preserve"> ،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 xml:space="preserve"> وهذا يشمل حقوق الاستخدام والتحكم والنقل</w:t>
      </w:r>
    </w:p>
    <w:p w14:paraId="7FBC9579" w14:textId="77777777" w:rsidR="002A3F0E" w:rsidRPr="006F3BC1" w:rsidRDefault="002A3F0E" w:rsidP="002A3F0E">
      <w:pPr>
        <w:bidi/>
        <w:spacing w:after="0"/>
        <w:ind w:left="1" w:right="0"/>
        <w:rPr>
          <w:rFonts w:asciiTheme="minorHAnsi" w:hAnsiTheme="minorHAnsi" w:cs="Times New Roman"/>
          <w:color w:val="auto"/>
          <w:sz w:val="22"/>
          <w:rtl/>
          <w:lang w:val="en-GB"/>
        </w:rPr>
      </w:pPr>
      <w:r w:rsidRPr="006F3BC1">
        <w:rPr>
          <w:rFonts w:asciiTheme="minorHAnsi" w:hAnsiTheme="minorHAnsi" w:cstheme="minorHAnsi"/>
          <w:color w:val="auto"/>
          <w:sz w:val="22"/>
          <w:lang w:val="en-GB"/>
        </w:rPr>
        <w:t xml:space="preserve">• </w:t>
      </w:r>
      <w:r w:rsidRPr="006F3BC1">
        <w:rPr>
          <w:rFonts w:asciiTheme="minorHAnsi" w:hAnsiTheme="minorHAnsi" w:cstheme="minorHAnsi" w:hint="cs"/>
          <w:color w:val="auto"/>
          <w:sz w:val="22"/>
          <w:rtl/>
          <w:lang w:val="en-GB"/>
        </w:rPr>
        <w:t xml:space="preserve"> </w:t>
      </w: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جميع أشكال الإقامة. بما في ذلك حقوق الملكية ، والمستأجر ، وأصحاب حيازة الأراضي العرفية</w:t>
      </w:r>
    </w:p>
    <w:p w14:paraId="4AD7466E" w14:textId="77777777" w:rsidR="001B38AC" w:rsidRPr="006F3BC1" w:rsidRDefault="001B38AC" w:rsidP="001B38AC">
      <w:pPr>
        <w:bidi/>
        <w:spacing w:after="0"/>
        <w:ind w:left="1" w:right="0"/>
        <w:rPr>
          <w:rFonts w:asciiTheme="minorHAnsi" w:hAnsiTheme="minorHAnsi" w:cstheme="minorHAnsi"/>
          <w:b/>
          <w:bCs/>
          <w:color w:val="auto"/>
          <w:sz w:val="22"/>
          <w:rtl/>
          <w:lang w:val="en-GB"/>
        </w:rPr>
      </w:pPr>
      <w:r w:rsidRPr="006F3BC1">
        <w:rPr>
          <w:rFonts w:asciiTheme="minorHAnsi" w:hAnsiTheme="minorHAnsi" w:cs="Times New Roman"/>
          <w:b/>
          <w:bCs/>
          <w:color w:val="auto"/>
          <w:sz w:val="22"/>
          <w:rtl/>
          <w:lang w:val="en-GB"/>
        </w:rPr>
        <w:t>حقوق الإسكان والأرض والملكية هي حقوق إنسان معترف بها عالميًا</w:t>
      </w:r>
      <w:r w:rsidRPr="006F3BC1">
        <w:rPr>
          <w:rFonts w:asciiTheme="minorHAnsi" w:hAnsiTheme="minorHAnsi" w:cstheme="minorHAnsi"/>
          <w:b/>
          <w:bCs/>
          <w:color w:val="auto"/>
          <w:sz w:val="22"/>
          <w:lang w:val="en-GB"/>
        </w:rPr>
        <w:t>.</w:t>
      </w:r>
    </w:p>
    <w:p w14:paraId="296FC2CD" w14:textId="77777777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Cs/>
          <w:color w:val="auto"/>
          <w:sz w:val="24"/>
          <w:szCs w:val="24"/>
          <w:lang w:val="en-GB"/>
        </w:rPr>
      </w:pPr>
      <w:r w:rsidRPr="006F3BC1">
        <w:rPr>
          <w:rFonts w:asciiTheme="minorHAnsi" w:hAnsiTheme="minorHAnsi" w:cs="Times New Roman"/>
          <w:bCs/>
          <w:color w:val="auto"/>
          <w:sz w:val="28"/>
          <w:szCs w:val="28"/>
          <w:rtl/>
          <w:lang w:val="en-GB"/>
        </w:rPr>
        <w:t>حقوق السكن</w:t>
      </w:r>
    </w:p>
    <w:p w14:paraId="3F910173" w14:textId="77777777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إن الحق في السكن هو أكثر بكثير من مجرد وجود أربعة جدران وسقف فوق رأس المرء. يوفر السكن الأمن والحماية والخصوصية والمساحة الشخصية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38F15D7D" w14:textId="77777777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ينص القانون الدولي على الحق في السكن اللائق والذي يشمل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:</w:t>
      </w:r>
    </w:p>
    <w:p w14:paraId="1E9C4D8B" w14:textId="31C7B7D6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theme="minorHAnsi" w:hint="cs"/>
          <w:b/>
          <w:color w:val="auto"/>
          <w:sz w:val="22"/>
          <w:rtl/>
          <w:lang w:val="en-GB"/>
        </w:rPr>
        <w:t xml:space="preserve">اولاً - 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الضمان القانوني للحيازة 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: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الحماية القانونية ضد الإخلاء القسري والمضايقة وغيرها من التهديدات على استخدام واحتلال الأراضي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6D578BC2" w14:textId="10EB2606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theme="minorHAnsi" w:hint="cs"/>
          <w:b/>
          <w:color w:val="auto"/>
          <w:sz w:val="22"/>
          <w:rtl/>
          <w:lang w:val="en-GB"/>
        </w:rPr>
        <w:t xml:space="preserve">ثانياً- 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 xml:space="preserve"> 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توافر الخدمات والمواد والمرافق والبنية التحتية: وهذا يشمل مياه الشرب الآمنة ، والطاقة للطهي ، والتدفئة والإضاءة ، ومرافق الصرف الصحي والغسيل ، إلخ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52998F81" w14:textId="3F3C98BA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ثالثا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 -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القدرة على تحمل التكاليف: تكاليف السكن بأسعار معقولة</w:t>
      </w:r>
    </w:p>
    <w:p w14:paraId="682335C8" w14:textId="6057BA98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رابعا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 - 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السكن: مساحة كافية ، وأمان جسدي ، وحماية من البرد والرطوبة والحرارة والمطر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29D32568" w14:textId="77777777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خامسا - إمكانية الوصول: يجب أن يكون السكن اللائق متاحا لمن يحق لهم الحصول عليه ، بما في ذلك الفئات المحرومة أو الضعيفة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244EC1E7" w14:textId="0CB45331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سادساً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الموقع: يجب أن يكون المنزل في موقع يسمح بالوصول إلى الوظائف والخدمات مثل الرعاية الصحية والتعليم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7C717A74" w14:textId="6EF8C85B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سابعا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 -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الملا</w:t>
      </w:r>
      <w:r w:rsidR="00F21E6E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ئم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ة الثقافية: الطريقة التي يتم بها بناء المنزل يجب أن تسمح بالتعبير عن الهوية الثقافية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1E4C6447" w14:textId="77777777" w:rsidR="00B33814" w:rsidRPr="006F3BC1" w:rsidRDefault="00B33814" w:rsidP="00B33814">
      <w:pPr>
        <w:bidi/>
        <w:spacing w:after="0"/>
        <w:ind w:left="1" w:right="0"/>
        <w:rPr>
          <w:rFonts w:asciiTheme="minorHAnsi" w:hAnsiTheme="minorHAnsi" w:cstheme="minorHAnsi"/>
          <w:b/>
          <w:color w:val="auto"/>
          <w:sz w:val="22"/>
          <w:rtl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في السودان ، الفصل 3 من قانون (تنظيم) اللجوء لعام 2014 ، يعترف بحق اللاجئين في السكن وينص على أنه يجب أن يعاملوا على قدم المساواة أو أفضل من الأجانب فيما يتعلق بحقوقهم في السكن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.</w:t>
      </w:r>
    </w:p>
    <w:p w14:paraId="29EAFAAE" w14:textId="77777777" w:rsidR="000B22B0" w:rsidRPr="006F3BC1" w:rsidRDefault="000B22B0" w:rsidP="000B22B0">
      <w:pPr>
        <w:bidi/>
        <w:spacing w:after="0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حقوق الأرض</w:t>
      </w:r>
    </w:p>
    <w:p w14:paraId="369FB95B" w14:textId="77777777" w:rsidR="000B22B0" w:rsidRPr="006F3BC1" w:rsidRDefault="000B22B0" w:rsidP="000B22B0">
      <w:pPr>
        <w:bidi/>
        <w:spacing w:after="0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هذه حقوق على الأرض والموارد الطبيعية الأخرى. يمكن لأكثر من شخص امتلاك حقوق على نفس قطعة الأرض. هناك ثلاث فئات من حقوق الأرض</w:t>
      </w: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:</w:t>
      </w:r>
    </w:p>
    <w:p w14:paraId="2896B13A" w14:textId="1B1CCBFE" w:rsidR="000B22B0" w:rsidRPr="006F3BC1" w:rsidRDefault="000B22B0" w:rsidP="000B22B0">
      <w:pPr>
        <w:pStyle w:val="ListParagraph"/>
        <w:numPr>
          <w:ilvl w:val="0"/>
          <w:numId w:val="32"/>
        </w:numPr>
        <w:bidi/>
        <w:spacing w:after="0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حقوق الاستخدام - الحق في استخدام الأرض للرعي والأنشطة الزراعية وجمع الغابات وغيرها من المنتجات الطبيعية</w:t>
      </w:r>
    </w:p>
    <w:p w14:paraId="26FD9345" w14:textId="39F4E8FC" w:rsidR="000B22B0" w:rsidRPr="006F3BC1" w:rsidRDefault="000B22B0" w:rsidP="000B22B0">
      <w:pPr>
        <w:pStyle w:val="ListParagraph"/>
        <w:numPr>
          <w:ilvl w:val="0"/>
          <w:numId w:val="32"/>
        </w:numPr>
        <w:bidi/>
        <w:spacing w:after="0"/>
        <w:ind w:right="0"/>
        <w:rPr>
          <w:rFonts w:asciiTheme="minorHAnsi" w:hAnsiTheme="minorHAnsi" w:cstheme="minorHAnsi"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حقوق التحكم - الحق في اتخاذ قرارات بشأن كيفية استخدام الأرض وكيفية تخصيص المنافع</w:t>
      </w:r>
    </w:p>
    <w:p w14:paraId="4F60F6E1" w14:textId="77777777" w:rsidR="000B22B0" w:rsidRPr="006F3BC1" w:rsidRDefault="000B22B0" w:rsidP="000B22B0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  <w:rtl/>
          <w:lang w:val="en-GB"/>
        </w:rPr>
      </w:pPr>
      <w:bookmarkStart w:id="0" w:name="_GoBack"/>
      <w:bookmarkEnd w:id="0"/>
    </w:p>
    <w:p w14:paraId="0278A89F" w14:textId="060ABD66" w:rsidR="000B22B0" w:rsidRPr="006F3BC1" w:rsidRDefault="000B22B0" w:rsidP="00266442">
      <w:pPr>
        <w:pStyle w:val="ListParagraph"/>
        <w:numPr>
          <w:ilvl w:val="0"/>
          <w:numId w:val="32"/>
        </w:numPr>
        <w:bidi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حقوق النقل - الحق في بيع الأرض ونقلها من خلال الميراث وإعادة تخصيص حقوق الاستخدام والسيطرة</w:t>
      </w:r>
    </w:p>
    <w:p w14:paraId="65491BAF" w14:textId="77777777" w:rsidR="000B22B0" w:rsidRPr="006F3BC1" w:rsidRDefault="000B22B0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  <w:rtl/>
          <w:lang w:val="en-GB"/>
        </w:rPr>
      </w:pPr>
      <w:r w:rsidRPr="006F3BC1">
        <w:rPr>
          <w:rFonts w:asciiTheme="minorHAnsi" w:hAnsiTheme="minorHAnsi" w:cs="Times New Roman"/>
          <w:color w:val="auto"/>
          <w:sz w:val="22"/>
          <w:rtl/>
          <w:lang w:val="en-GB"/>
        </w:rPr>
        <w:t>ينص القسم 13 (2) من قانون (تنظيم) اللجوء لعام 2014 13 (2) على ما يلي: يمكن للاجئين الحصول على الممتلكات المنقولة ؛ ويمكنهم تملك العقارات بعد الحصول على موافقة مجلس الوزراء</w:t>
      </w:r>
      <w:r w:rsidRPr="006F3BC1">
        <w:rPr>
          <w:rFonts w:asciiTheme="minorHAnsi" w:hAnsiTheme="minorHAnsi" w:cstheme="minorHAnsi"/>
          <w:color w:val="auto"/>
          <w:sz w:val="22"/>
          <w:lang w:val="en-GB"/>
        </w:rPr>
        <w:t>.</w:t>
      </w:r>
    </w:p>
    <w:p w14:paraId="11491564" w14:textId="77777777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</w:pPr>
      <w:r w:rsidRPr="006F3BC1">
        <w:rPr>
          <w:rFonts w:asciiTheme="minorHAnsi" w:hAnsiTheme="minorHAnsi" w:cs="Times New Roman"/>
          <w:bCs/>
          <w:color w:val="auto"/>
          <w:sz w:val="28"/>
          <w:szCs w:val="28"/>
          <w:rtl/>
          <w:lang w:val="en-GB"/>
        </w:rPr>
        <w:t>حقوق الملكية</w:t>
      </w:r>
    </w:p>
    <w:p w14:paraId="3BC66449" w14:textId="77777777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يشير هذا إلى أي منتج منقول أو غير منقول تمارس عليه حقوق الحيازة والاستخدام والتمتع به</w:t>
      </w:r>
    </w:p>
    <w:p w14:paraId="45021EE2" w14:textId="7118FF2A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هناك نوعان من الممتلكات 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:</w:t>
      </w:r>
    </w:p>
    <w:p w14:paraId="7D67A02F" w14:textId="77777777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1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. الممتلكات العقارية (الأرض أو أي شيء مرتبط بها - قابل للنقل) - تشير بشكل عام إلى الأرض وأي شيء يقام عليها أو ينمو عليها أو يلصق عليها ، بما في ذلك المباني.</w:t>
      </w:r>
    </w:p>
    <w:p w14:paraId="0B793459" w14:textId="77777777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theme="minorHAnsi"/>
          <w:b/>
          <w:color w:val="auto"/>
          <w:sz w:val="22"/>
          <w:lang w:val="en-GB"/>
        </w:rPr>
        <w:t>II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. الممتلكات الشخصية (أي شيء آخر - منقولة) أي المال</w:t>
      </w:r>
    </w:p>
    <w:p w14:paraId="43D9E4D1" w14:textId="77777777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يعترف القسم 13 (2) من قانون (تنظيم) اللجوء لعام 2014 بحقوق اللاجئين في حيازة الممتلكات المنقولة في السودان.</w:t>
      </w:r>
    </w:p>
    <w:p w14:paraId="192BFF65" w14:textId="12C87A11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يشترط القسم 8 من قانون تنظيم اللجوء لعام 1974 على جميع اللاجئين تسجيل تفاصيل جميع الممتلكات المنقولة التي يحضرونها إلى السودان للسماح له</w:t>
      </w:r>
      <w:r w:rsidR="000C72F4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م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بأخذها عند عودتهم إلى بلدهم الأصلي أو عندما يطلبون اللجوء </w:t>
      </w:r>
      <w:r w:rsidR="000C72F4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الي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بلد آخر .</w:t>
      </w:r>
    </w:p>
    <w:p w14:paraId="47F17485" w14:textId="657D3662" w:rsidR="00266442" w:rsidRPr="006F3BC1" w:rsidRDefault="00266442" w:rsidP="00266442">
      <w:pPr>
        <w:bidi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Cs/>
          <w:color w:val="auto"/>
          <w:sz w:val="22"/>
          <w:rtl/>
          <w:lang w:val="en-GB"/>
        </w:rPr>
        <w:t xml:space="preserve">مركز </w:t>
      </w:r>
      <w:r w:rsidRPr="006F3BC1">
        <w:rPr>
          <w:rFonts w:asciiTheme="minorHAnsi" w:hAnsiTheme="minorHAnsi" w:cs="Times New Roman" w:hint="cs"/>
          <w:bCs/>
          <w:color w:val="auto"/>
          <w:sz w:val="22"/>
          <w:rtl/>
          <w:lang w:val="en-GB"/>
        </w:rPr>
        <w:t xml:space="preserve">الاتصال </w:t>
      </w:r>
      <w:r w:rsidRPr="006F3BC1">
        <w:rPr>
          <w:rFonts w:asciiTheme="minorHAnsi" w:hAnsiTheme="minorHAnsi" w:cs="Times New Roman"/>
          <w:bCs/>
          <w:color w:val="auto"/>
          <w:sz w:val="22"/>
          <w:rtl/>
          <w:lang w:val="en-GB"/>
        </w:rPr>
        <w:t>الرقمي</w:t>
      </w:r>
      <w:r w:rsidRPr="006F3BC1">
        <w:rPr>
          <w:rFonts w:asciiTheme="minorHAnsi" w:hAnsiTheme="minorHAnsi" w:cs="Times New Roman" w:hint="cs"/>
          <w:bCs/>
          <w:color w:val="auto"/>
          <w:sz w:val="22"/>
          <w:rtl/>
          <w:lang w:val="en-GB"/>
        </w:rPr>
        <w:t xml:space="preserve"> لل</w:t>
      </w:r>
      <w:r w:rsidRPr="006F3BC1">
        <w:rPr>
          <w:rFonts w:asciiTheme="minorHAnsi" w:hAnsiTheme="minorHAnsi" w:cs="Times New Roman"/>
          <w:bCs/>
          <w:color w:val="auto"/>
          <w:sz w:val="22"/>
          <w:rtl/>
          <w:lang w:val="en-GB"/>
        </w:rPr>
        <w:t>مجتمع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 </w:t>
      </w:r>
      <w:r w:rsidRPr="006F3BC1">
        <w:rPr>
          <w:rFonts w:asciiTheme="minorHAnsi" w:hAnsiTheme="minorHAnsi" w:cs="Times New Roman"/>
          <w:b/>
          <w:color w:val="auto"/>
          <w:sz w:val="22"/>
          <w:lang w:val="en-GB"/>
        </w:rPr>
        <w:t>(DCH)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: </w:t>
      </w:r>
    </w:p>
    <w:p w14:paraId="15100050" w14:textId="263FB1FC" w:rsidR="00266442" w:rsidRPr="006F3BC1" w:rsidRDefault="00266442" w:rsidP="00266442">
      <w:pPr>
        <w:pStyle w:val="ListParagraph"/>
        <w:numPr>
          <w:ilvl w:val="0"/>
          <w:numId w:val="33"/>
        </w:numPr>
        <w:bidi/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اتصل بـ </w:t>
      </w:r>
      <w:r w:rsidR="000C72F4" w:rsidRPr="006F3BC1">
        <w:rPr>
          <w:rFonts w:asciiTheme="minorHAnsi" w:hAnsiTheme="minorHAnsi" w:cstheme="minorHAnsi" w:hint="cs"/>
          <w:b/>
          <w:color w:val="auto"/>
          <w:sz w:val="22"/>
          <w:rtl/>
          <w:lang w:val="en-GB"/>
        </w:rPr>
        <w:t>المجلس النرويجي للاجئين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مجانًا على </w:t>
      </w: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0156559807</w:t>
      </w:r>
    </w:p>
    <w:p w14:paraId="21E8C96B" w14:textId="70685CE2" w:rsidR="00266442" w:rsidRPr="006F3BC1" w:rsidRDefault="00266442" w:rsidP="001C605F">
      <w:pPr>
        <w:pStyle w:val="ListParagraph"/>
        <w:numPr>
          <w:ilvl w:val="0"/>
          <w:numId w:val="34"/>
        </w:numPr>
        <w:bidi/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المعلومات متوفرة باللغات الإنجليزية والعربية والتغرينية والأمهرية (من 8:00 صباحًا إلى 4:00 مساءً كل يوم).</w:t>
      </w:r>
    </w:p>
    <w:p w14:paraId="7A83C4DD" w14:textId="1A63F15F" w:rsidR="00266442" w:rsidRPr="006F3BC1" w:rsidRDefault="00266442" w:rsidP="001C605F">
      <w:pPr>
        <w:pStyle w:val="ListParagraph"/>
        <w:numPr>
          <w:ilvl w:val="0"/>
          <w:numId w:val="34"/>
        </w:numPr>
        <w:bidi/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إذا كنت لاجئًا أو نازحًا داخليًا في </w:t>
      </w:r>
      <w:r w:rsidR="000C72F4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شمال او غرب دارفور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، احصل على معلومات حول الحصول على المستندات القانونية وعن برنامج النقد مقابل الغذاء.</w:t>
      </w:r>
    </w:p>
    <w:p w14:paraId="2C245EED" w14:textId="164983F0" w:rsidR="00266442" w:rsidRPr="006F3BC1" w:rsidRDefault="00266442" w:rsidP="001C605F">
      <w:pPr>
        <w:pStyle w:val="ListParagraph"/>
        <w:numPr>
          <w:ilvl w:val="0"/>
          <w:numId w:val="34"/>
        </w:numPr>
        <w:bidi/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>المكالمة لن تكلفك شيئا.</w:t>
      </w:r>
    </w:p>
    <w:p w14:paraId="7E1DEB97" w14:textId="616D9676" w:rsidR="00266442" w:rsidRPr="006F3BC1" w:rsidRDefault="00266442" w:rsidP="00D17E80">
      <w:pPr>
        <w:pStyle w:val="ListParagraph"/>
        <w:numPr>
          <w:ilvl w:val="0"/>
          <w:numId w:val="34"/>
        </w:numPr>
        <w:bidi/>
        <w:spacing w:after="192"/>
        <w:ind w:right="0"/>
        <w:rPr>
          <w:rFonts w:asciiTheme="minorHAnsi" w:hAnsiTheme="minorHAnsi" w:cs="Times New Roman"/>
          <w:b/>
          <w:color w:val="auto"/>
          <w:sz w:val="22"/>
          <w:lang w:val="en-GB"/>
        </w:rPr>
      </w:pP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يمكنك أيضًا ترك رسالة لنا تتضمن شكواك أو ملاحظاتك على </w:t>
      </w:r>
      <w:r w:rsidR="00D17E80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خدماتنا</w:t>
      </w:r>
      <w:r w:rsidR="001C605F" w:rsidRPr="006F3BC1">
        <w:rPr>
          <w:rFonts w:asciiTheme="minorHAnsi" w:hAnsiTheme="minorHAnsi" w:cs="Times New Roman"/>
          <w:b/>
          <w:color w:val="auto"/>
          <w:sz w:val="22"/>
        </w:rPr>
        <w:t xml:space="preserve"> </w:t>
      </w:r>
      <w:r w:rsidRPr="006F3BC1">
        <w:rPr>
          <w:rFonts w:asciiTheme="minorHAnsi" w:hAnsiTheme="minorHAnsi" w:cs="Times New Roman"/>
          <w:b/>
          <w:color w:val="auto"/>
          <w:sz w:val="22"/>
          <w:rtl/>
          <w:lang w:val="en-GB"/>
        </w:rPr>
        <w:t xml:space="preserve"> وسنعاود الاتصال بك (الأحد - الخميس ، بين 8:00 صباحًا و 4:00 مساءً)</w:t>
      </w:r>
      <w:r w:rsidR="001C605F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 </w:t>
      </w:r>
      <w:r w:rsidR="00D17E80"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.</w:t>
      </w:r>
    </w:p>
    <w:p w14:paraId="443224FA" w14:textId="4B6DD976" w:rsidR="00D17E80" w:rsidRPr="001C605F" w:rsidRDefault="00D17E80" w:rsidP="00D17E80">
      <w:pPr>
        <w:pStyle w:val="ListParagraph"/>
        <w:numPr>
          <w:ilvl w:val="0"/>
          <w:numId w:val="34"/>
        </w:numPr>
        <w:bidi/>
        <w:spacing w:after="192"/>
        <w:ind w:right="0"/>
        <w:rPr>
          <w:rFonts w:asciiTheme="minorHAnsi" w:hAnsiTheme="minorHAnsi" w:cs="Times New Roman"/>
          <w:b/>
          <w:color w:val="auto"/>
          <w:sz w:val="22"/>
          <w:rtl/>
          <w:lang w:val="en-GB"/>
        </w:rPr>
      </w:pPr>
      <w:r w:rsidRPr="006F3BC1"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>للمزيد من المعلومات والاستفسارات الرجاء زي</w:t>
      </w:r>
      <w:r>
        <w:rPr>
          <w:rFonts w:asciiTheme="minorHAnsi" w:hAnsiTheme="minorHAnsi" w:cs="Times New Roman" w:hint="cs"/>
          <w:b/>
          <w:color w:val="auto"/>
          <w:sz w:val="22"/>
          <w:rtl/>
          <w:lang w:val="en-GB"/>
        </w:rPr>
        <w:t xml:space="preserve">ارة موقعنا على الانترنت </w:t>
      </w:r>
      <w:hyperlink r:id="rId11" w:history="1">
        <w:r w:rsidRPr="00812C12">
          <w:rPr>
            <w:rStyle w:val="Hyperlink"/>
            <w:rFonts w:asciiTheme="minorHAnsi" w:hAnsiTheme="minorHAnsi" w:cs="Times New Roman"/>
            <w:b/>
            <w:sz w:val="22"/>
          </w:rPr>
          <w:t>www.nrc.no</w:t>
        </w:r>
      </w:hyperlink>
      <w:r>
        <w:rPr>
          <w:rFonts w:asciiTheme="minorHAnsi" w:hAnsiTheme="minorHAnsi" w:cs="Times New Roman"/>
          <w:b/>
          <w:color w:val="auto"/>
          <w:sz w:val="22"/>
        </w:rPr>
        <w:t xml:space="preserve"> </w:t>
      </w:r>
    </w:p>
    <w:sectPr w:rsidR="00D17E80" w:rsidRPr="001C605F" w:rsidSect="00D50C37">
      <w:pgSz w:w="16781" w:h="11906" w:orient="landscape"/>
      <w:pgMar w:top="810" w:right="680" w:bottom="990" w:left="680" w:header="720" w:footer="720" w:gutter="0"/>
      <w:cols w:num="2" w:space="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50E07" w14:textId="77777777" w:rsidR="007E3C3E" w:rsidRDefault="007E3C3E" w:rsidP="00E34B6E">
      <w:pPr>
        <w:spacing w:before="0" w:after="0" w:line="240" w:lineRule="auto"/>
      </w:pPr>
      <w:r>
        <w:separator/>
      </w:r>
    </w:p>
  </w:endnote>
  <w:endnote w:type="continuationSeparator" w:id="0">
    <w:p w14:paraId="6E26B105" w14:textId="77777777" w:rsidR="007E3C3E" w:rsidRDefault="007E3C3E" w:rsidP="00E34B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MS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35D0" w14:textId="77777777" w:rsidR="007E3C3E" w:rsidRDefault="007E3C3E" w:rsidP="00E34B6E">
      <w:pPr>
        <w:spacing w:before="0" w:after="0" w:line="240" w:lineRule="auto"/>
      </w:pPr>
      <w:r>
        <w:separator/>
      </w:r>
    </w:p>
  </w:footnote>
  <w:footnote w:type="continuationSeparator" w:id="0">
    <w:p w14:paraId="4FD29FA0" w14:textId="77777777" w:rsidR="007E3C3E" w:rsidRDefault="007E3C3E" w:rsidP="00E34B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87"/>
    <w:multiLevelType w:val="hybridMultilevel"/>
    <w:tmpl w:val="FFCCD42C"/>
    <w:lvl w:ilvl="0" w:tplc="08090009">
      <w:start w:val="1"/>
      <w:numFmt w:val="bullet"/>
      <w:lvlText w:val="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EDE1E5D"/>
    <w:multiLevelType w:val="hybridMultilevel"/>
    <w:tmpl w:val="F4DC5DA2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1163C4A"/>
    <w:multiLevelType w:val="hybridMultilevel"/>
    <w:tmpl w:val="45C62E24"/>
    <w:lvl w:ilvl="0" w:tplc="8A22B968">
      <w:start w:val="1"/>
      <w:numFmt w:val="bullet"/>
      <w:lvlText w:val="•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EC21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D475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428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8E05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BC71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803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E8E7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F4E5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2024F"/>
    <w:multiLevelType w:val="hybridMultilevel"/>
    <w:tmpl w:val="8CB8FE9C"/>
    <w:lvl w:ilvl="0" w:tplc="096A615C">
      <w:numFmt w:val="bullet"/>
      <w:lvlText w:val="•"/>
      <w:lvlJc w:val="left"/>
      <w:pPr>
        <w:ind w:left="726" w:hanging="7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4" w15:restartNumberingAfterBreak="0">
    <w:nsid w:val="174313CC"/>
    <w:multiLevelType w:val="hybridMultilevel"/>
    <w:tmpl w:val="603C55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9DD"/>
    <w:multiLevelType w:val="hybridMultilevel"/>
    <w:tmpl w:val="1E947534"/>
    <w:lvl w:ilvl="0" w:tplc="08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AF006F5"/>
    <w:multiLevelType w:val="hybridMultilevel"/>
    <w:tmpl w:val="C99287A4"/>
    <w:lvl w:ilvl="0" w:tplc="BB9AB192">
      <w:start w:val="1"/>
      <w:numFmt w:val="lowerRoman"/>
      <w:lvlText w:val="%1)"/>
      <w:lvlJc w:val="left"/>
      <w:pPr>
        <w:ind w:left="721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36B3AC2"/>
    <w:multiLevelType w:val="hybridMultilevel"/>
    <w:tmpl w:val="EAD6C3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3970"/>
    <w:multiLevelType w:val="hybridMultilevel"/>
    <w:tmpl w:val="5BE02AFE"/>
    <w:lvl w:ilvl="0" w:tplc="A3FEC446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430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3A7A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4201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EC3A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DE3F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4EEF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4B4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148C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650015"/>
    <w:multiLevelType w:val="hybridMultilevel"/>
    <w:tmpl w:val="863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4389"/>
    <w:multiLevelType w:val="hybridMultilevel"/>
    <w:tmpl w:val="30F0C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B02"/>
    <w:multiLevelType w:val="hybridMultilevel"/>
    <w:tmpl w:val="FB78D0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53A9D"/>
    <w:multiLevelType w:val="hybridMultilevel"/>
    <w:tmpl w:val="B77C88E2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420F7612"/>
    <w:multiLevelType w:val="hybridMultilevel"/>
    <w:tmpl w:val="CC8A44D2"/>
    <w:lvl w:ilvl="0" w:tplc="08090013">
      <w:start w:val="1"/>
      <w:numFmt w:val="upperRoman"/>
      <w:lvlText w:val="%1."/>
      <w:lvlJc w:val="right"/>
      <w:pPr>
        <w:ind w:left="711" w:hanging="360"/>
      </w:p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 w15:restartNumberingAfterBreak="0">
    <w:nsid w:val="44C62CE9"/>
    <w:multiLevelType w:val="hybridMultilevel"/>
    <w:tmpl w:val="82E87314"/>
    <w:lvl w:ilvl="0" w:tplc="0809001B">
      <w:start w:val="1"/>
      <w:numFmt w:val="lowerRoman"/>
      <w:lvlText w:val="%1."/>
      <w:lvlJc w:val="right"/>
      <w:pPr>
        <w:ind w:left="76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5" w15:restartNumberingAfterBreak="0">
    <w:nsid w:val="49062665"/>
    <w:multiLevelType w:val="hybridMultilevel"/>
    <w:tmpl w:val="72F47A5E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4CE47936"/>
    <w:multiLevelType w:val="hybridMultilevel"/>
    <w:tmpl w:val="B02E5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A2658"/>
    <w:multiLevelType w:val="hybridMultilevel"/>
    <w:tmpl w:val="62D03C38"/>
    <w:lvl w:ilvl="0" w:tplc="04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F7F0656"/>
    <w:multiLevelType w:val="hybridMultilevel"/>
    <w:tmpl w:val="703ABB60"/>
    <w:lvl w:ilvl="0" w:tplc="096A615C">
      <w:numFmt w:val="bullet"/>
      <w:lvlText w:val="•"/>
      <w:lvlJc w:val="left"/>
      <w:pPr>
        <w:ind w:left="726" w:hanging="7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9" w15:restartNumberingAfterBreak="0">
    <w:nsid w:val="54812F3D"/>
    <w:multiLevelType w:val="hybridMultilevel"/>
    <w:tmpl w:val="C4BCDEE4"/>
    <w:lvl w:ilvl="0" w:tplc="0809000B">
      <w:start w:val="1"/>
      <w:numFmt w:val="bullet"/>
      <w:lvlText w:val=""/>
      <w:lvlJc w:val="left"/>
      <w:pPr>
        <w:ind w:left="3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58D062BF"/>
    <w:multiLevelType w:val="hybridMultilevel"/>
    <w:tmpl w:val="1AFC98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57B8F"/>
    <w:multiLevelType w:val="hybridMultilevel"/>
    <w:tmpl w:val="EB50EC64"/>
    <w:lvl w:ilvl="0" w:tplc="A1CED2B4">
      <w:start w:val="1"/>
      <w:numFmt w:val="lowerRoman"/>
      <w:lvlText w:val="%1)"/>
      <w:lvlJc w:val="left"/>
      <w:pPr>
        <w:ind w:left="721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2" w15:restartNumberingAfterBreak="0">
    <w:nsid w:val="5A302DF5"/>
    <w:multiLevelType w:val="hybridMultilevel"/>
    <w:tmpl w:val="7D68861A"/>
    <w:lvl w:ilvl="0" w:tplc="0556F956">
      <w:start w:val="1"/>
      <w:numFmt w:val="bullet"/>
      <w:lvlText w:val="•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5291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2E20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FC9D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82C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14E0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487F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28D3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208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DF6D01"/>
    <w:multiLevelType w:val="hybridMultilevel"/>
    <w:tmpl w:val="1C428BA8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 w15:restartNumberingAfterBreak="0">
    <w:nsid w:val="604E5884"/>
    <w:multiLevelType w:val="hybridMultilevel"/>
    <w:tmpl w:val="9E1059DC"/>
    <w:lvl w:ilvl="0" w:tplc="0809001B">
      <w:start w:val="1"/>
      <w:numFmt w:val="lowerRoman"/>
      <w:lvlText w:val="%1."/>
      <w:lvlJc w:val="right"/>
      <w:pPr>
        <w:ind w:left="763" w:hanging="360"/>
      </w:pPr>
      <w:rPr>
        <w:rFonts w:cs="Times New Roman"/>
      </w:rPr>
    </w:lvl>
    <w:lvl w:ilvl="1" w:tplc="DD58394A">
      <w:start w:val="1"/>
      <w:numFmt w:val="decimal"/>
      <w:lvlText w:val="%2-"/>
      <w:lvlJc w:val="left"/>
      <w:pPr>
        <w:ind w:left="1483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5" w15:restartNumberingAfterBreak="0">
    <w:nsid w:val="62906702"/>
    <w:multiLevelType w:val="hybridMultilevel"/>
    <w:tmpl w:val="F3FA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113F"/>
    <w:multiLevelType w:val="hybridMultilevel"/>
    <w:tmpl w:val="921CBC02"/>
    <w:lvl w:ilvl="0" w:tplc="096A615C">
      <w:numFmt w:val="bullet"/>
      <w:lvlText w:val="•"/>
      <w:lvlJc w:val="left"/>
      <w:pPr>
        <w:ind w:left="717" w:hanging="7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7" w15:restartNumberingAfterBreak="0">
    <w:nsid w:val="69813C76"/>
    <w:multiLevelType w:val="hybridMultilevel"/>
    <w:tmpl w:val="9C5AC6C0"/>
    <w:lvl w:ilvl="0" w:tplc="096A615C">
      <w:numFmt w:val="bullet"/>
      <w:lvlText w:val="•"/>
      <w:lvlJc w:val="left"/>
      <w:pPr>
        <w:ind w:left="717" w:hanging="7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9C2008D"/>
    <w:multiLevelType w:val="hybridMultilevel"/>
    <w:tmpl w:val="C588681E"/>
    <w:lvl w:ilvl="0" w:tplc="C7B8778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B5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A93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012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020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32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063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C66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4CC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2532D9"/>
    <w:multiLevelType w:val="hybridMultilevel"/>
    <w:tmpl w:val="B52ABAFE"/>
    <w:lvl w:ilvl="0" w:tplc="39BC609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6C4048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9097DE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0A6072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EB4C2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9A5D12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1C1B9C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76715E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98F39A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9B40F3"/>
    <w:multiLevelType w:val="hybridMultilevel"/>
    <w:tmpl w:val="E190CB52"/>
    <w:lvl w:ilvl="0" w:tplc="096A615C">
      <w:numFmt w:val="bullet"/>
      <w:lvlText w:val="•"/>
      <w:lvlJc w:val="left"/>
      <w:pPr>
        <w:ind w:left="717" w:hanging="7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1" w15:restartNumberingAfterBreak="0">
    <w:nsid w:val="79E5078F"/>
    <w:multiLevelType w:val="hybridMultilevel"/>
    <w:tmpl w:val="5ACA61D8"/>
    <w:lvl w:ilvl="0" w:tplc="08090013">
      <w:start w:val="1"/>
      <w:numFmt w:val="upperRoman"/>
      <w:lvlText w:val="%1."/>
      <w:lvlJc w:val="right"/>
      <w:pPr>
        <w:ind w:left="361" w:hanging="360"/>
      </w:p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7C046DFB"/>
    <w:multiLevelType w:val="hybridMultilevel"/>
    <w:tmpl w:val="30A6B9FA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3" w15:restartNumberingAfterBreak="0">
    <w:nsid w:val="7DBF50F3"/>
    <w:multiLevelType w:val="hybridMultilevel"/>
    <w:tmpl w:val="CCEC191A"/>
    <w:lvl w:ilvl="0" w:tplc="7BC0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8"/>
  </w:num>
  <w:num w:numId="4">
    <w:abstractNumId w:val="22"/>
  </w:num>
  <w:num w:numId="5">
    <w:abstractNumId w:val="28"/>
  </w:num>
  <w:num w:numId="6">
    <w:abstractNumId w:val="15"/>
  </w:num>
  <w:num w:numId="7">
    <w:abstractNumId w:val="18"/>
  </w:num>
  <w:num w:numId="8">
    <w:abstractNumId w:val="30"/>
  </w:num>
  <w:num w:numId="9">
    <w:abstractNumId w:val="3"/>
  </w:num>
  <w:num w:numId="10">
    <w:abstractNumId w:val="26"/>
  </w:num>
  <w:num w:numId="11">
    <w:abstractNumId w:val="27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  <w:num w:numId="16">
    <w:abstractNumId w:val="11"/>
  </w:num>
  <w:num w:numId="17">
    <w:abstractNumId w:val="19"/>
  </w:num>
  <w:num w:numId="18">
    <w:abstractNumId w:val="24"/>
  </w:num>
  <w:num w:numId="19">
    <w:abstractNumId w:val="5"/>
  </w:num>
  <w:num w:numId="20">
    <w:abstractNumId w:val="14"/>
  </w:num>
  <w:num w:numId="21">
    <w:abstractNumId w:val="25"/>
  </w:num>
  <w:num w:numId="22">
    <w:abstractNumId w:val="16"/>
  </w:num>
  <w:num w:numId="23">
    <w:abstractNumId w:val="17"/>
  </w:num>
  <w:num w:numId="24">
    <w:abstractNumId w:val="31"/>
  </w:num>
  <w:num w:numId="25">
    <w:abstractNumId w:val="6"/>
  </w:num>
  <w:num w:numId="26">
    <w:abstractNumId w:val="32"/>
  </w:num>
  <w:num w:numId="27">
    <w:abstractNumId w:val="21"/>
  </w:num>
  <w:num w:numId="28">
    <w:abstractNumId w:val="33"/>
  </w:num>
  <w:num w:numId="29">
    <w:abstractNumId w:val="20"/>
  </w:num>
  <w:num w:numId="30">
    <w:abstractNumId w:val="13"/>
  </w:num>
  <w:num w:numId="31">
    <w:abstractNumId w:val="23"/>
  </w:num>
  <w:num w:numId="32">
    <w:abstractNumId w:val="10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8B"/>
    <w:rsid w:val="00003EF5"/>
    <w:rsid w:val="00006AB1"/>
    <w:rsid w:val="00015D5B"/>
    <w:rsid w:val="00052FD3"/>
    <w:rsid w:val="000866A1"/>
    <w:rsid w:val="0009307C"/>
    <w:rsid w:val="000B22B0"/>
    <w:rsid w:val="000C6482"/>
    <w:rsid w:val="000C72F4"/>
    <w:rsid w:val="000C79F3"/>
    <w:rsid w:val="000E45FD"/>
    <w:rsid w:val="000E76D7"/>
    <w:rsid w:val="00130B08"/>
    <w:rsid w:val="001328FB"/>
    <w:rsid w:val="00141870"/>
    <w:rsid w:val="001506B6"/>
    <w:rsid w:val="001626BC"/>
    <w:rsid w:val="00171F6C"/>
    <w:rsid w:val="001A7EB6"/>
    <w:rsid w:val="001B38AC"/>
    <w:rsid w:val="001C605F"/>
    <w:rsid w:val="001D5A18"/>
    <w:rsid w:val="001D7DDC"/>
    <w:rsid w:val="001F6BE6"/>
    <w:rsid w:val="002042F9"/>
    <w:rsid w:val="00247F73"/>
    <w:rsid w:val="00254B6C"/>
    <w:rsid w:val="00266442"/>
    <w:rsid w:val="002A3F0E"/>
    <w:rsid w:val="002C5661"/>
    <w:rsid w:val="00315903"/>
    <w:rsid w:val="00347910"/>
    <w:rsid w:val="00382DF9"/>
    <w:rsid w:val="003946AF"/>
    <w:rsid w:val="00396373"/>
    <w:rsid w:val="003A0049"/>
    <w:rsid w:val="003B0941"/>
    <w:rsid w:val="003B3EE2"/>
    <w:rsid w:val="003B7E02"/>
    <w:rsid w:val="003C1E1A"/>
    <w:rsid w:val="003C426A"/>
    <w:rsid w:val="003D748C"/>
    <w:rsid w:val="003F4655"/>
    <w:rsid w:val="003F6247"/>
    <w:rsid w:val="0040670B"/>
    <w:rsid w:val="0041466E"/>
    <w:rsid w:val="004454C8"/>
    <w:rsid w:val="00461687"/>
    <w:rsid w:val="004917A1"/>
    <w:rsid w:val="004E5BBA"/>
    <w:rsid w:val="004F13C0"/>
    <w:rsid w:val="00503BAB"/>
    <w:rsid w:val="00510AD4"/>
    <w:rsid w:val="005159B2"/>
    <w:rsid w:val="00521A33"/>
    <w:rsid w:val="0052296B"/>
    <w:rsid w:val="005320F1"/>
    <w:rsid w:val="00553204"/>
    <w:rsid w:val="0057654E"/>
    <w:rsid w:val="005860F2"/>
    <w:rsid w:val="005B498E"/>
    <w:rsid w:val="005E2A1E"/>
    <w:rsid w:val="005E4E14"/>
    <w:rsid w:val="00607BB3"/>
    <w:rsid w:val="00616CB8"/>
    <w:rsid w:val="00626BF3"/>
    <w:rsid w:val="00632C49"/>
    <w:rsid w:val="00653600"/>
    <w:rsid w:val="00657985"/>
    <w:rsid w:val="006726B7"/>
    <w:rsid w:val="006E48C6"/>
    <w:rsid w:val="006F236A"/>
    <w:rsid w:val="006F3BC1"/>
    <w:rsid w:val="006F456F"/>
    <w:rsid w:val="00753342"/>
    <w:rsid w:val="0075507E"/>
    <w:rsid w:val="0076266A"/>
    <w:rsid w:val="00770046"/>
    <w:rsid w:val="00777644"/>
    <w:rsid w:val="0078325E"/>
    <w:rsid w:val="007B1D59"/>
    <w:rsid w:val="007C51E4"/>
    <w:rsid w:val="007D302C"/>
    <w:rsid w:val="007E3C3E"/>
    <w:rsid w:val="007F053B"/>
    <w:rsid w:val="0080117D"/>
    <w:rsid w:val="008143D8"/>
    <w:rsid w:val="008252D6"/>
    <w:rsid w:val="0085125A"/>
    <w:rsid w:val="00874E87"/>
    <w:rsid w:val="008B42CF"/>
    <w:rsid w:val="008B6503"/>
    <w:rsid w:val="00903B6C"/>
    <w:rsid w:val="009447A9"/>
    <w:rsid w:val="00947DC1"/>
    <w:rsid w:val="009636E9"/>
    <w:rsid w:val="0099156D"/>
    <w:rsid w:val="009C1B8B"/>
    <w:rsid w:val="009C4FFF"/>
    <w:rsid w:val="009F2B8C"/>
    <w:rsid w:val="00A328F4"/>
    <w:rsid w:val="00A4505E"/>
    <w:rsid w:val="00A60BD7"/>
    <w:rsid w:val="00A76EA0"/>
    <w:rsid w:val="00A80E68"/>
    <w:rsid w:val="00A94096"/>
    <w:rsid w:val="00A949EA"/>
    <w:rsid w:val="00A96B85"/>
    <w:rsid w:val="00AD5443"/>
    <w:rsid w:val="00AE220A"/>
    <w:rsid w:val="00AF104E"/>
    <w:rsid w:val="00B155BE"/>
    <w:rsid w:val="00B255AF"/>
    <w:rsid w:val="00B33814"/>
    <w:rsid w:val="00B61DBD"/>
    <w:rsid w:val="00B7459E"/>
    <w:rsid w:val="00B9235B"/>
    <w:rsid w:val="00B92970"/>
    <w:rsid w:val="00BE09DA"/>
    <w:rsid w:val="00BF0426"/>
    <w:rsid w:val="00BF1CD5"/>
    <w:rsid w:val="00C06700"/>
    <w:rsid w:val="00C07109"/>
    <w:rsid w:val="00C11630"/>
    <w:rsid w:val="00C13380"/>
    <w:rsid w:val="00C25596"/>
    <w:rsid w:val="00C358BB"/>
    <w:rsid w:val="00C37421"/>
    <w:rsid w:val="00C42FFA"/>
    <w:rsid w:val="00C54243"/>
    <w:rsid w:val="00C6088C"/>
    <w:rsid w:val="00C63214"/>
    <w:rsid w:val="00C654E6"/>
    <w:rsid w:val="00C90AFE"/>
    <w:rsid w:val="00CB6724"/>
    <w:rsid w:val="00CF573D"/>
    <w:rsid w:val="00D17781"/>
    <w:rsid w:val="00D17E80"/>
    <w:rsid w:val="00D40567"/>
    <w:rsid w:val="00D47716"/>
    <w:rsid w:val="00D50C37"/>
    <w:rsid w:val="00D50F86"/>
    <w:rsid w:val="00D60627"/>
    <w:rsid w:val="00D622BB"/>
    <w:rsid w:val="00D8442A"/>
    <w:rsid w:val="00D95C75"/>
    <w:rsid w:val="00DA00EC"/>
    <w:rsid w:val="00DB42FB"/>
    <w:rsid w:val="00DB77FF"/>
    <w:rsid w:val="00DC3D11"/>
    <w:rsid w:val="00DE1B37"/>
    <w:rsid w:val="00DE6475"/>
    <w:rsid w:val="00DF4C95"/>
    <w:rsid w:val="00E01C16"/>
    <w:rsid w:val="00E03678"/>
    <w:rsid w:val="00E30406"/>
    <w:rsid w:val="00E32E8B"/>
    <w:rsid w:val="00E34B6E"/>
    <w:rsid w:val="00E44491"/>
    <w:rsid w:val="00E62F0C"/>
    <w:rsid w:val="00E7181B"/>
    <w:rsid w:val="00E86E85"/>
    <w:rsid w:val="00E94F73"/>
    <w:rsid w:val="00EA1675"/>
    <w:rsid w:val="00EA56E6"/>
    <w:rsid w:val="00EA627D"/>
    <w:rsid w:val="00F04A20"/>
    <w:rsid w:val="00F05B93"/>
    <w:rsid w:val="00F21E6E"/>
    <w:rsid w:val="00F24406"/>
    <w:rsid w:val="00F509A7"/>
    <w:rsid w:val="00F604B1"/>
    <w:rsid w:val="00F707EC"/>
    <w:rsid w:val="00F829CD"/>
    <w:rsid w:val="00FC6FF1"/>
    <w:rsid w:val="00FD1419"/>
    <w:rsid w:val="00FD66C0"/>
    <w:rsid w:val="00FD76B4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BEE1"/>
  <w15:docId w15:val="{52A6EC8F-4E65-404E-9230-9CCD4A4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FB"/>
    <w:pPr>
      <w:spacing w:before="102" w:after="4" w:line="248" w:lineRule="auto"/>
      <w:ind w:left="10" w:right="51" w:hanging="10"/>
      <w:jc w:val="both"/>
    </w:pPr>
    <w:rPr>
      <w:rFonts w:ascii="Calibri" w:eastAsia="Calibri" w:hAnsi="Calibri" w:cs="Calibri"/>
      <w:color w:val="64625F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paragraph" w:styleId="FootnoteText">
    <w:name w:val="footnote text"/>
    <w:basedOn w:val="Normal"/>
    <w:link w:val="FootnoteTextChar"/>
    <w:uiPriority w:val="99"/>
    <w:unhideWhenUsed/>
    <w:rsid w:val="00E34B6E"/>
    <w:pPr>
      <w:spacing w:before="0" w:after="0" w:line="240" w:lineRule="auto"/>
      <w:ind w:left="1450" w:right="1429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4B6E"/>
    <w:rPr>
      <w:rFonts w:ascii="Arial" w:eastAsia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34B6E"/>
    <w:rPr>
      <w:vertAlign w:val="superscript"/>
    </w:rPr>
  </w:style>
  <w:style w:type="paragraph" w:styleId="ListParagraph">
    <w:name w:val="List Paragraph"/>
    <w:aliases w:val="Lapis Bulleted List,List Paragraph (numbered (a)),List Paragraph1,References,Dot pt,F5 List Paragraph,No Spacing1,List Paragraph Char Char Char,Indicator Text,Numbered Para 1,Bullet 1,Bullet Points,Párrafo de lista,MAIN CONTENT,paragraph"/>
    <w:basedOn w:val="Normal"/>
    <w:link w:val="ListParagraphChar"/>
    <w:uiPriority w:val="34"/>
    <w:qFormat/>
    <w:rsid w:val="008B65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"/>
    <w:link w:val="footnotedescriptionChar"/>
    <w:hidden/>
    <w:rsid w:val="004F13C0"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4F13C0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4F13C0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5FD"/>
    <w:rPr>
      <w:rFonts w:ascii="Calibri" w:eastAsia="Calibri" w:hAnsi="Calibri" w:cs="Calibri"/>
      <w:color w:val="64625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5FD"/>
    <w:rPr>
      <w:rFonts w:ascii="Calibri" w:eastAsia="Calibri" w:hAnsi="Calibri" w:cs="Calibri"/>
      <w:b/>
      <w:bCs/>
      <w:color w:val="64625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FD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FD"/>
    <w:rPr>
      <w:rFonts w:ascii="Segoe UI" w:eastAsia="Calibri" w:hAnsi="Segoe UI" w:cs="Segoe UI"/>
      <w:color w:val="64625F"/>
      <w:sz w:val="18"/>
      <w:szCs w:val="18"/>
    </w:rPr>
  </w:style>
  <w:style w:type="character" w:styleId="Strong">
    <w:name w:val="Strong"/>
    <w:basedOn w:val="DefaultParagraphFont"/>
    <w:uiPriority w:val="22"/>
    <w:qFormat/>
    <w:rsid w:val="00A94096"/>
    <w:rPr>
      <w:b/>
      <w:bCs/>
    </w:rPr>
  </w:style>
  <w:style w:type="character" w:customStyle="1" w:styleId="ListParagraphChar">
    <w:name w:val="List Paragraph Char"/>
    <w:aliases w:val="Lapis Bulleted List Char,List Paragraph (numbered (a)) Char,List Paragraph1 Char,References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C06700"/>
    <w:rPr>
      <w:rFonts w:ascii="Calibri" w:eastAsia="Calibri" w:hAnsi="Calibri" w:cs="Calibri"/>
      <w:color w:val="64625F"/>
      <w:sz w:val="18"/>
    </w:rPr>
  </w:style>
  <w:style w:type="character" w:styleId="Hyperlink">
    <w:name w:val="Hyperlink"/>
    <w:basedOn w:val="DefaultParagraphFont"/>
    <w:uiPriority w:val="99"/>
    <w:unhideWhenUsed/>
    <w:rsid w:val="00C1338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7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76B4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F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c.no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5DBBB-2EFC-4B8E-810D-1DC74B5E2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06811-B993-44A9-A72F-3487D21D7189}"/>
</file>

<file path=customXml/itemProps3.xml><?xml version="1.0" encoding="utf-8"?>
<ds:datastoreItem xmlns:ds="http://schemas.openxmlformats.org/officeDocument/2006/customXml" ds:itemID="{E7E051AF-3284-4FF6-A58D-81F55AB7B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Muna Dabariju</cp:lastModifiedBy>
  <cp:revision>11</cp:revision>
  <dcterms:created xsi:type="dcterms:W3CDTF">2022-05-22T09:48:00Z</dcterms:created>
  <dcterms:modified xsi:type="dcterms:W3CDTF">2022-07-21T13:40:00Z</dcterms:modified>
</cp:coreProperties>
</file>